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Ind w:w="-601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F30BB" w:rsidRPr="001F30BB" w:rsidTr="00F3758F">
        <w:tc>
          <w:tcPr>
            <w:tcW w:w="1985" w:type="dxa"/>
            <w:shd w:val="clear" w:color="auto" w:fill="auto"/>
          </w:tcPr>
          <w:p w:rsidR="001F30BB" w:rsidRPr="001F30BB" w:rsidRDefault="007A63C0" w:rsidP="001F30BB">
            <w:pPr>
              <w:spacing w:after="0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7003F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3DC4AB6" wp14:editId="352AE123">
                  <wp:simplePos x="0" y="0"/>
                  <wp:positionH relativeFrom="character">
                    <wp:posOffset>227965</wp:posOffset>
                  </wp:positionH>
                  <wp:positionV relativeFrom="line">
                    <wp:posOffset>-167005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1F30BB" w:rsidRPr="001F30BB" w:rsidRDefault="007A63C0" w:rsidP="001F30BB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А</w:t>
            </w:r>
            <w:r w:rsidR="001F30BB" w:rsidRPr="001F30B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F30BB" w:rsidRPr="001F30BB" w:rsidRDefault="001F30BB" w:rsidP="001F30BB">
            <w:pPr>
              <w:spacing w:after="0" w:line="360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1F30BB" w:rsidRPr="001F30BB" w:rsidRDefault="001F30BB" w:rsidP="001F30BB">
            <w:pPr>
              <w:spacing w:after="0" w:line="360" w:lineRule="auto"/>
              <w:ind w:hanging="108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F30BB" w:rsidRPr="001F30BB" w:rsidRDefault="001F30BB" w:rsidP="001F30BB">
            <w:pPr>
              <w:spacing w:after="0" w:line="360" w:lineRule="auto"/>
              <w:ind w:firstLine="176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rPr>
          <w:rFonts w:ascii="Times New Roman" w:eastAsiaTheme="minorEastAsia" w:hAnsi="Times New Roman"/>
          <w:b/>
          <w:i/>
          <w:sz w:val="28"/>
          <w:szCs w:val="28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12"/>
      </w:tblGrid>
      <w:tr w:rsidR="001F30BB" w:rsidRPr="001F30BB" w:rsidTr="00F3758F">
        <w:tc>
          <w:tcPr>
            <w:tcW w:w="9853" w:type="dxa"/>
            <w:shd w:val="clear" w:color="auto" w:fill="auto"/>
          </w:tcPr>
          <w:p w:rsidR="001F30BB" w:rsidRPr="001F30BB" w:rsidRDefault="001F30BB" w:rsidP="001F30BB">
            <w:pPr>
              <w:tabs>
                <w:tab w:val="left" w:pos="5103"/>
                <w:tab w:val="left" w:pos="6663"/>
              </w:tabs>
              <w:spacing w:after="0"/>
              <w:contextualSpacing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УТВЕРЖДАЮ </w:t>
            </w:r>
          </w:p>
          <w:p w:rsidR="001F30BB" w:rsidRPr="001F30BB" w:rsidRDefault="001F30BB" w:rsidP="001F30B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/>
              <w:ind w:right="850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Проректор по учебной работе </w:t>
            </w:r>
          </w:p>
          <w:p w:rsidR="001F30BB" w:rsidRPr="001F30BB" w:rsidRDefault="001F30BB" w:rsidP="001F30B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/>
              <w:ind w:right="141"/>
              <w:jc w:val="center"/>
              <w:textAlignment w:val="baseline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="00E16D15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="00E16D15" w:rsidRPr="00E16D15">
              <w:rPr>
                <w:noProof/>
                <w:u w:val="single"/>
                <w:lang w:eastAsia="ru-RU"/>
              </w:rPr>
              <w:drawing>
                <wp:inline distT="0" distB="0" distL="0" distR="0" wp14:anchorId="3100BF39" wp14:editId="04B4BF9C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1F30BB" w:rsidRPr="001F30BB" w:rsidRDefault="001F30BB" w:rsidP="001F30B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A63C0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114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 мая 2026 </w:t>
            </w:r>
            <w:r w:rsidR="007A63C0" w:rsidRPr="00F700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F30BB" w:rsidRPr="001F30BB" w:rsidRDefault="001F30BB" w:rsidP="001F30BB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E16D15" w:rsidRDefault="001F30BB" w:rsidP="001F30BB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p w:rsidR="001F30BB" w:rsidRPr="00E16D15" w:rsidRDefault="001F30BB" w:rsidP="001F30BB">
      <w:pPr>
        <w:contextualSpacing/>
        <w:rPr>
          <w:rFonts w:ascii="Times New Roman" w:eastAsiaTheme="minorEastAsia" w:hAnsi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F30BB" w:rsidRPr="001F30BB" w:rsidTr="00F375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Рабочая ПРОГРАММа УЧЕБНОЙ дисциплины</w:t>
            </w:r>
          </w:p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1F30BB" w:rsidRPr="001F30BB" w:rsidRDefault="001F30BB" w:rsidP="001F30B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>СГ.01</w:t>
            </w:r>
            <w:r w:rsidRPr="001F30BB">
              <w:rPr>
                <w:rFonts w:ascii="Times New Roman" w:eastAsiaTheme="minorEastAsia" w:hAnsi="Times New Roman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="007A63C0" w:rsidRPr="001F30BB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>ИСТОРИЯ</w:t>
            </w:r>
            <w:r w:rsidR="007A63C0">
              <w:rPr>
                <w:rFonts w:ascii="Times New Roman" w:eastAsiaTheme="minorEastAsia" w:hAnsi="Times New Roman"/>
                <w:b/>
                <w:bCs/>
                <w:sz w:val="28"/>
                <w:szCs w:val="28"/>
                <w:lang w:eastAsia="ru-RU"/>
              </w:rPr>
              <w:t xml:space="preserve"> РОССИЯ</w:t>
            </w:r>
          </w:p>
        </w:tc>
      </w:tr>
    </w:tbl>
    <w:p w:rsidR="001F30BB" w:rsidRPr="001F30BB" w:rsidRDefault="001F30BB" w:rsidP="001F30BB">
      <w:pPr>
        <w:spacing w:after="0"/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по специальности</w:t>
      </w: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среднего профессионального образования</w:t>
      </w:r>
    </w:p>
    <w:p w:rsidR="001F30BB" w:rsidRPr="001F30BB" w:rsidRDefault="001F30BB" w:rsidP="001F30BB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1F30BB" w:rsidRDefault="001F30BB" w:rsidP="001F30BB">
      <w:pPr>
        <w:spacing w:after="0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43.02.16 Туризм и гостепри</w:t>
      </w:r>
      <w:r w:rsidR="00E16D15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и</w:t>
      </w:r>
      <w:r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>мство</w:t>
      </w:r>
    </w:p>
    <w:p w:rsidR="00E16D15" w:rsidRPr="00E16D15" w:rsidRDefault="00E16D15" w:rsidP="00E16D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6D15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:rsidR="001F30BB" w:rsidRPr="00E16D15" w:rsidRDefault="00E16D15" w:rsidP="00E16D15">
      <w:pPr>
        <w:spacing w:before="240" w:after="0"/>
        <w:jc w:val="center"/>
        <w:outlineLvl w:val="0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>К</w:t>
      </w:r>
      <w:r w:rsidR="001F30BB" w:rsidRP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валификация выпускника</w:t>
      </w:r>
      <w:r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: </w:t>
      </w:r>
      <w:r w:rsid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С</w:t>
      </w:r>
      <w:r w:rsidR="001F30BB" w:rsidRPr="001F30BB">
        <w:rPr>
          <w:rFonts w:ascii="Times New Roman" w:eastAsiaTheme="minorEastAsia" w:hAnsi="Times New Roman"/>
          <w:bCs/>
          <w:sz w:val="28"/>
          <w:szCs w:val="28"/>
          <w:lang w:eastAsia="ru-RU"/>
        </w:rPr>
        <w:t>пециалист по туризму и гостеприимству</w:t>
      </w: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FA3938" w:rsidRPr="00FA3938" w:rsidRDefault="00FA3938" w:rsidP="00FA3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93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2025</w:t>
      </w: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bookmarkStart w:id="0" w:name="_GoBack"/>
      <w:bookmarkEnd w:id="0"/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7A63C0" w:rsidRPr="001F30BB" w:rsidRDefault="007A63C0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Новосибирск 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br/>
        <w:t>202</w:t>
      </w:r>
      <w:r w:rsidR="00114F73">
        <w:rPr>
          <w:rFonts w:ascii="Times New Roman" w:eastAsiaTheme="minorEastAsia" w:hAnsi="Times New Roman"/>
          <w:sz w:val="28"/>
          <w:szCs w:val="28"/>
          <w:lang w:eastAsia="ru-RU"/>
        </w:rPr>
        <w:t>6</w:t>
      </w:r>
    </w:p>
    <w:p w:rsid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spacing w:after="0"/>
        <w:contextualSpacing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E16D15" w:rsidRDefault="001F30BB" w:rsidP="007A63C0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»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разработана в соответствии с требованиями 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E16D15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E16D15" w:rsidRPr="00E16D15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43.02.16 Туризм и гостеприимство </w:t>
      </w:r>
      <w:r w:rsidR="00E16D15" w:rsidRPr="00E16D15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, утвержденного приказом </w:t>
      </w:r>
      <w:proofErr w:type="spellStart"/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Российской Федерации от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12 декабря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2022 N 1100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.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8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F30BB" w:rsidRPr="001F30BB" w:rsidTr="00F3758F">
        <w:trPr>
          <w:trHeight w:val="425"/>
        </w:trPr>
        <w:tc>
          <w:tcPr>
            <w:tcW w:w="9781" w:type="dxa"/>
            <w:gridSpan w:val="6"/>
          </w:tcPr>
          <w:p w:rsidR="001F30BB" w:rsidRPr="001F30BB" w:rsidRDefault="001F30BB" w:rsidP="001F30BB">
            <w:pPr>
              <w:jc w:val="both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2"/>
            </w:tblGrid>
            <w:tr w:rsidR="001F30BB" w:rsidRPr="001F30BB" w:rsidTr="00F3758F">
              <w:trPr>
                <w:trHeight w:val="345"/>
              </w:trPr>
              <w:tc>
                <w:tcPr>
                  <w:tcW w:w="25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contextualSpacing/>
                    <w:jc w:val="both"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:rsidR="001F30BB" w:rsidRPr="001F30BB" w:rsidRDefault="001F30BB" w:rsidP="001F30BB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М.В, канд. филос. наук, доцент</w:t>
            </w:r>
            <w:r w:rsidR="00114F73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, доцент</w:t>
            </w:r>
            <w:r w:rsidRPr="001F30BB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 xml:space="preserve"> кафедры философии и истории.</w:t>
            </w:r>
          </w:p>
          <w:p w:rsidR="001F30BB" w:rsidRPr="001F30BB" w:rsidRDefault="001F30BB" w:rsidP="001F30BB">
            <w:pPr>
              <w:spacing w:after="0"/>
              <w:ind w:right="-391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1F30BB" w:rsidRPr="001F30BB" w:rsidRDefault="001F30BB" w:rsidP="001F30BB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:rsidR="001F30BB" w:rsidRPr="001F30BB" w:rsidRDefault="001F30BB" w:rsidP="001F30BB">
            <w:pPr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F30BB" w:rsidRPr="001F30BB" w:rsidTr="00F375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ind w:left="682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F30BB" w:rsidRPr="001F30BB" w:rsidTr="00F3758F">
              <w:trPr>
                <w:trHeight w:val="357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spacing w:after="0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РЕЦЕНЗЕНТ:</w:t>
                  </w:r>
                </w:p>
              </w:tc>
            </w:tr>
          </w:tbl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:rsidR="001F30BB" w:rsidRPr="001F30BB" w:rsidRDefault="001F30BB" w:rsidP="001F30BB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F30BB" w:rsidRPr="001F30BB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1765D" w:rsidRDefault="001F30BB" w:rsidP="001F30BB">
                  <w:pPr>
                    <w:spacing w:after="0"/>
                    <w:ind w:right="-3912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Гербер О.А., канд. </w:t>
                  </w:r>
                  <w:proofErr w:type="spellStart"/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доцент</w:t>
                  </w:r>
                  <w:r w:rsidR="00114F73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, заведующий кафедрой</w:t>
                  </w:r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философии </w:t>
                  </w:r>
                </w:p>
                <w:p w:rsidR="001F30BB" w:rsidRPr="001F30BB" w:rsidRDefault="001F30BB" w:rsidP="001F30BB">
                  <w:pPr>
                    <w:spacing w:after="0"/>
                    <w:ind w:right="-3912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1F30BB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 истории.</w:t>
                  </w:r>
                </w:p>
                <w:p w:rsidR="001F30BB" w:rsidRPr="001F30BB" w:rsidRDefault="001F30BB" w:rsidP="001F30BB">
                  <w:pPr>
                    <w:spacing w:after="0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spacing w:after="0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1F30BB" w:rsidRPr="001F30BB" w:rsidTr="00F3758F">
        <w:trPr>
          <w:gridAfter w:val="1"/>
          <w:wAfter w:w="1129" w:type="dxa"/>
          <w:trHeight w:val="425"/>
        </w:trPr>
        <w:tc>
          <w:tcPr>
            <w:tcW w:w="1508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F30BB" w:rsidRPr="001F30BB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30BB" w:rsidRPr="001F30BB" w:rsidRDefault="001F30BB" w:rsidP="001F30BB">
                  <w:pP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1F30BB" w:rsidRPr="001F30BB" w:rsidRDefault="001F30BB" w:rsidP="001F30BB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7A63C0" w:rsidRPr="001F30BB" w:rsidRDefault="007A63C0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tabs>
          <w:tab w:val="left" w:pos="709"/>
        </w:tabs>
        <w:ind w:firstLine="284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 w:rsidR="00E16D15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1F30BB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»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1F30BB">
        <w:rPr>
          <w:rFonts w:ascii="Times New Roman" w:eastAsiaTheme="minorEastAsia" w:hAnsi="Times New Roman"/>
          <w:sz w:val="28"/>
          <w:szCs w:val="28"/>
          <w:lang w:eastAsia="ru-RU"/>
        </w:rPr>
        <w:t xml:space="preserve"> от </w:t>
      </w:r>
      <w:r w:rsidR="00114F73">
        <w:rPr>
          <w:rFonts w:ascii="Times New Roman" w:eastAsia="Times New Roman" w:hAnsi="Times New Roman" w:cs="Times New Roman"/>
          <w:sz w:val="28"/>
          <w:szCs w:val="28"/>
        </w:rPr>
        <w:t>27 мая 2026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 w:rsidR="007A63C0">
        <w:rPr>
          <w:rFonts w:ascii="Times New Roman" w:eastAsia="Times New Roman" w:hAnsi="Times New Roman" w:cs="Times New Roman"/>
          <w:sz w:val="28"/>
          <w:szCs w:val="28"/>
        </w:rPr>
        <w:t>8</w:t>
      </w:r>
      <w:r w:rsidR="007A63C0" w:rsidRPr="00F700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A63C0" w:rsidRPr="001F30BB" w:rsidRDefault="007A63C0" w:rsidP="001F30B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1F30BB" w:rsidRPr="001F30BB" w:rsidRDefault="001F30BB" w:rsidP="001F30BB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1F30BB" w:rsidRPr="001F30BB" w:rsidSect="00392B99">
          <w:footerReference w:type="default" r:id="rId10"/>
          <w:footerReference w:type="first" r:id="rId11"/>
          <w:pgSz w:w="11906" w:h="16838"/>
          <w:pgMar w:top="1134" w:right="850" w:bottom="284" w:left="1560" w:header="708" w:footer="708" w:gutter="0"/>
          <w:pgNumType w:start="1"/>
          <w:cols w:space="720"/>
          <w:titlePg/>
          <w:docGrid w:linePitch="299"/>
        </w:sectPr>
      </w:pP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  </w:t>
      </w:r>
      <w:r w:rsidR="00E16D15">
        <w:rPr>
          <w:noProof/>
          <w:lang w:eastAsia="ru-RU"/>
        </w:rPr>
        <w:drawing>
          <wp:inline distT="0" distB="0" distL="0" distR="0" wp14:anchorId="3690EBA4" wp14:editId="70ACBF74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16D1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</w:t>
      </w:r>
      <w:r w:rsidRPr="001F30BB">
        <w:rPr>
          <w:rFonts w:ascii="Times New Roman" w:eastAsiaTheme="minorEastAsia" w:hAnsi="Times New Roman"/>
          <w:color w:val="000000"/>
          <w:sz w:val="28"/>
          <w:lang w:eastAsia="ru-RU"/>
        </w:rPr>
        <w:t>О. А. Гербер</w:t>
      </w:r>
      <w:r w:rsidRPr="001F30BB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                   </w:t>
      </w:r>
    </w:p>
    <w:p w:rsidR="001F30BB" w:rsidRPr="001F30BB" w:rsidRDefault="001F30BB" w:rsidP="001F30BB">
      <w:pPr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1F30BB">
        <w:rPr>
          <w:rFonts w:ascii="Times New Roman" w:eastAsiaTheme="minorEastAsia" w:hAnsi="Times New Roman"/>
          <w:b/>
          <w:sz w:val="28"/>
          <w:szCs w:val="28"/>
          <w:lang w:eastAsia="ru-RU"/>
        </w:rPr>
        <w:lastRenderedPageBreak/>
        <w:t>СОДЕРЖАНИЕ</w:t>
      </w:r>
    </w:p>
    <w:p w:rsidR="001F30BB" w:rsidRPr="001F30BB" w:rsidRDefault="001F30BB" w:rsidP="001F30BB">
      <w:pPr>
        <w:rPr>
          <w:rFonts w:ascii="Times New Roman" w:eastAsiaTheme="minorEastAsia" w:hAnsi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2"/>
        <w:gridCol w:w="1853"/>
      </w:tblGrid>
      <w:tr w:rsidR="001F30BB" w:rsidRPr="001F30BB" w:rsidTr="00F3758F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3" w:type="dxa"/>
          </w:tcPr>
          <w:p w:rsidR="001F30BB" w:rsidRPr="001F30BB" w:rsidRDefault="001F30BB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1F30BB" w:rsidRPr="001F30BB" w:rsidTr="00F3758F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3" w:type="dxa"/>
          </w:tcPr>
          <w:p w:rsidR="001F30BB" w:rsidRPr="001F30BB" w:rsidRDefault="005F02C6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1F30BB" w:rsidRPr="001F30BB" w:rsidTr="00F3758F">
        <w:trPr>
          <w:trHeight w:val="670"/>
        </w:trPr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3" w:type="dxa"/>
          </w:tcPr>
          <w:p w:rsidR="001F30BB" w:rsidRPr="001F30BB" w:rsidRDefault="00287E33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12</w:t>
            </w:r>
          </w:p>
        </w:tc>
      </w:tr>
      <w:tr w:rsidR="001F30BB" w:rsidRPr="001F30BB" w:rsidTr="001F30BB">
        <w:tc>
          <w:tcPr>
            <w:tcW w:w="7502" w:type="dxa"/>
          </w:tcPr>
          <w:p w:rsidR="001F30BB" w:rsidRPr="001F30BB" w:rsidRDefault="001F30BB" w:rsidP="001F30BB">
            <w:pPr>
              <w:numPr>
                <w:ilvl w:val="0"/>
                <w:numId w:val="1"/>
              </w:num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1F30BB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53" w:type="dxa"/>
          </w:tcPr>
          <w:p w:rsidR="001F30BB" w:rsidRPr="001F30BB" w:rsidRDefault="00287E33" w:rsidP="001F30BB">
            <w:pPr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15</w:t>
            </w:r>
          </w:p>
        </w:tc>
      </w:tr>
    </w:tbl>
    <w:p w:rsidR="002C42D1" w:rsidRDefault="00FA3938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Default="001F30BB"/>
    <w:p w:rsidR="001F30BB" w:rsidRPr="001F30BB" w:rsidRDefault="001F30BB" w:rsidP="00F13EB0">
      <w:pPr>
        <w:numPr>
          <w:ilvl w:val="0"/>
          <w:numId w:val="2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РАБОЧЕЙ ПРОГРАММЫ УЧЕБНОЙ ДИСЦИПЛИНЫ</w:t>
      </w: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Место дисциплины в структуре основной образовательной программы: </w:t>
      </w:r>
    </w:p>
    <w:p w:rsidR="001F30BB" w:rsidRPr="001F30BB" w:rsidRDefault="001F30BB" w:rsidP="00F13E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«История России» является обязательной частью социально-гуманитарного цикла примерной основной образовательной программы в соответствии с ФГОС СПО по специальности. </w:t>
      </w:r>
    </w:p>
    <w:p w:rsidR="001F30BB" w:rsidRPr="001F30BB" w:rsidRDefault="001F30BB" w:rsidP="00F13EB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значение дисциплина имеет при формировании и развитии 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02-03, ОК 05-06, ОК 09</w:t>
      </w:r>
    </w:p>
    <w:p w:rsidR="001F30BB" w:rsidRPr="001F30BB" w:rsidRDefault="001F30BB" w:rsidP="00F1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0BB" w:rsidRPr="001F30BB" w:rsidRDefault="001F30BB" w:rsidP="00F13EB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p w:rsidR="001F30BB" w:rsidRPr="001F30BB" w:rsidRDefault="001F30BB" w:rsidP="00F13EB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программы учебной дисциплины </w:t>
      </w:r>
      <w:proofErr w:type="gramStart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осваиваются умения </w:t>
      </w:r>
      <w:r w:rsidRPr="001F30B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знания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1F30BB" w:rsidRPr="001F30BB" w:rsidTr="00F3758F">
        <w:trPr>
          <w:trHeight w:val="649"/>
        </w:trPr>
        <w:tc>
          <w:tcPr>
            <w:tcW w:w="1589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764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895" w:type="dxa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1F30BB" w:rsidRPr="001F30BB" w:rsidTr="00F3758F">
        <w:trPr>
          <w:trHeight w:val="1020"/>
        </w:trPr>
        <w:tc>
          <w:tcPr>
            <w:tcW w:w="1589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09</w:t>
            </w:r>
          </w:p>
        </w:tc>
        <w:tc>
          <w:tcPr>
            <w:tcW w:w="3764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использовать полученные знания в педагогической деятельности</w:t>
            </w:r>
          </w:p>
        </w:tc>
        <w:tc>
          <w:tcPr>
            <w:tcW w:w="3895" w:type="dxa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основные этапы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</w:tr>
    </w:tbl>
    <w:p w:rsidR="001F30BB" w:rsidRPr="001F30BB" w:rsidRDefault="001F30BB" w:rsidP="001F30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B0" w:rsidRDefault="00F13EB0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30BB" w:rsidRPr="001F30BB" w:rsidRDefault="001F30BB" w:rsidP="001F30BB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УЧЕБНОЙ ДИСЦИПЛИНЫ</w:t>
      </w:r>
    </w:p>
    <w:p w:rsidR="001F30BB" w:rsidRPr="00F13EB0" w:rsidRDefault="001F30BB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7"/>
        <w:gridCol w:w="3906"/>
      </w:tblGrid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82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Объем в часах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982" w:type="pct"/>
            <w:vAlign w:val="center"/>
          </w:tcPr>
          <w:p w:rsidR="00F13EB0" w:rsidRPr="00F13EB0" w:rsidRDefault="00424CE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48</w:t>
            </w:r>
          </w:p>
        </w:tc>
      </w:tr>
      <w:tr w:rsidR="00F13EB0" w:rsidRPr="00F13EB0" w:rsidTr="00F3758F">
        <w:trPr>
          <w:trHeight w:val="227"/>
        </w:trPr>
        <w:tc>
          <w:tcPr>
            <w:tcW w:w="5000" w:type="pct"/>
            <w:gridSpan w:val="2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982" w:type="pct"/>
            <w:vAlign w:val="center"/>
          </w:tcPr>
          <w:p w:rsidR="00F13EB0" w:rsidRPr="00F13EB0" w:rsidRDefault="00424CE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982" w:type="pct"/>
            <w:vAlign w:val="center"/>
          </w:tcPr>
          <w:p w:rsidR="00F13EB0" w:rsidRPr="00F13EB0" w:rsidRDefault="00424CE5" w:rsidP="00F13EB0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24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982" w:type="pct"/>
            <w:vAlign w:val="center"/>
          </w:tcPr>
          <w:p w:rsidR="00F13EB0" w:rsidRPr="00F13EB0" w:rsidRDefault="00E16D15" w:rsidP="00F3758F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2</w:t>
            </w:r>
          </w:p>
        </w:tc>
      </w:tr>
      <w:tr w:rsidR="00F13EB0" w:rsidRPr="00F13EB0" w:rsidTr="00F3758F">
        <w:trPr>
          <w:trHeight w:val="227"/>
        </w:trPr>
        <w:tc>
          <w:tcPr>
            <w:tcW w:w="3018" w:type="pct"/>
            <w:vAlign w:val="center"/>
          </w:tcPr>
          <w:p w:rsidR="00F13EB0" w:rsidRPr="00F13EB0" w:rsidRDefault="00F13EB0" w:rsidP="00F3758F">
            <w:pPr>
              <w:suppressAutoHyphens/>
              <w:spacing w:after="0" w:line="240" w:lineRule="auto"/>
              <w:rPr>
                <w:rFonts w:ascii="Times New Roman" w:eastAsiaTheme="minorEastAsia" w:hAnsi="Times New Roman"/>
                <w:i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982" w:type="pct"/>
            <w:vAlign w:val="center"/>
          </w:tcPr>
          <w:p w:rsidR="00F13EB0" w:rsidRPr="00F13EB0" w:rsidRDefault="00F13EB0" w:rsidP="00F13EB0">
            <w:pPr>
              <w:suppressAutoHyphens/>
              <w:spacing w:after="0" w:line="240" w:lineRule="auto"/>
              <w:jc w:val="center"/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</w:pPr>
            <w:r w:rsidRPr="00F13EB0">
              <w:rPr>
                <w:rFonts w:ascii="Times New Roman" w:eastAsiaTheme="minorEastAsia" w:hAnsi="Times New Roman"/>
                <w:iCs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</w:tbl>
    <w:p w:rsidR="00F13EB0" w:rsidRDefault="00F13EB0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EB0" w:rsidRPr="001F30BB" w:rsidRDefault="00F13EB0" w:rsidP="001F30BB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B" w:rsidRPr="001F30BB" w:rsidRDefault="001F30BB" w:rsidP="001F30BB">
      <w:pPr>
        <w:rPr>
          <w:rFonts w:ascii="Times New Roman" w:eastAsia="Times New Roman" w:hAnsi="Times New Roman" w:cs="Times New Roman"/>
          <w:b/>
          <w:i/>
          <w:sz w:val="24"/>
          <w:lang w:eastAsia="ru-RU"/>
        </w:rPr>
        <w:sectPr w:rsidR="001F30BB" w:rsidRPr="001F30BB" w:rsidSect="00D60441">
          <w:pgSz w:w="11906" w:h="16838"/>
          <w:pgMar w:top="1134" w:right="851" w:bottom="992" w:left="1418" w:header="708" w:footer="708" w:gutter="0"/>
          <w:cols w:space="720"/>
          <w:docGrid w:linePitch="299"/>
        </w:sectPr>
      </w:pPr>
    </w:p>
    <w:p w:rsidR="001F30BB" w:rsidRPr="001F30BB" w:rsidRDefault="001F30BB" w:rsidP="001F30BB">
      <w:pPr>
        <w:ind w:firstLine="709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1F30BB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0"/>
        <w:gridCol w:w="8712"/>
        <w:gridCol w:w="2544"/>
        <w:gridCol w:w="1901"/>
      </w:tblGrid>
      <w:tr w:rsidR="001F30BB" w:rsidRPr="001F30BB" w:rsidTr="00F3758F">
        <w:trPr>
          <w:trHeight w:val="20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Наименование разделов и тем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Содержание учебного материала и формы организации деятельности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Коды компетенций 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br/>
              <w:t>и личностных результатов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vertAlign w:val="superscript"/>
                <w:lang w:eastAsia="ru-RU"/>
              </w:rPr>
              <w:footnoteReference w:id="1"/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1F30BB" w:rsidRPr="001F30BB" w:rsidTr="00F3758F">
        <w:trPr>
          <w:trHeight w:val="371"/>
        </w:trPr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1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lang w:eastAsia="ru-RU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4</w:t>
            </w:r>
          </w:p>
        </w:tc>
      </w:tr>
      <w:tr w:rsidR="001F30BB" w:rsidRPr="001F30BB" w:rsidTr="00F13EB0">
        <w:trPr>
          <w:trHeight w:val="85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Раздел 1. История России в системе мировой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4</w:t>
            </w:r>
            <w:r w:rsidR="00287E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1.1. Отечественная история в системе научных дисциплин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Сущность, формы, функции исторического знания. Методы и источники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изучения истории. Понятие и классификация исторического источника. Отечественная историография в прошлом и настоящем: общее и особенное. Методология и теория исторической науки. Периодизации Отечественной истории. Спорные вопросы в курсе Отечественной истории. Место и роль истории в системе общественных дисциплин. История России -</w:t>
            </w:r>
            <w:r w:rsidR="00523DF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неотъемлемая часть всемирной истории. Античное наследие в эпоху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Великого переселения народов. Проблема этногенеза восточных славян.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523DF2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  <w:t>6/2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Основные этапы исторического развития человеческого общества и основные их черты, периоды в истории России и их специфика, основные исторические подходы и концепции к изучаемой дисциплине</w:t>
            </w:r>
          </w:p>
        </w:tc>
        <w:tc>
          <w:tcPr>
            <w:tcW w:w="6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F13EB0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ктическо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F13EB0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История как наука: сущность, функции, методы.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Раздел 2. Эпоха Древней Руси. (IХ –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IV вв.)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Тема 2.1. Эпоха Древней Руси IХ –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IV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Античное наследие в эпоху Великого переселения народов. Проблема этногенеза восточных славян. Древние авторы о быте и нравах восточных славян. Повесть временных лет как основной исторический источник по древнейшей истории </w:t>
            </w: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Руси. Основные этапы становления государственности. Образование древнерусского государства: спорные вопросы. Норманнская теория и </w:t>
            </w:r>
            <w:proofErr w:type="spell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антинорманизм</w:t>
            </w:r>
            <w:proofErr w:type="spell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Варяжские походы на Византию и договоры с греками. Княжение Игоря, св. Ольги и Святослава. Владимир и его реформы. Крещения Руси и его значение. Древняя Русь и кочевники. Византийско-древнерусские связи. Особенности социального строя Древней Руси. Этнокультурные и социально-политические процессы становления русской государственности Деятельность Ярослава Мудрого.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Русская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Правда. Русь в эпоху политической раздробленности. Причины и последствия междоусобицы. Борьба с половцами. Владимир Мономах. Борьба с шведско-немецкой интервенцией. Деятельность Александра Невского. Монголо-татарское иго и борьба с ним. Куликовская битва и ее историческое значение. Русь и Орда: проблемы взаимовлияния. Россия и средневековые государства Европы и Азии.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4</w:t>
            </w:r>
            <w:r w:rsidR="00523DF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523D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523DF2" w:rsidP="00523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азвити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е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Руси и Западной Европы в ХI –</w:t>
            </w:r>
            <w:proofErr w:type="gramStart"/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Х</w:t>
            </w:r>
            <w:proofErr w:type="gramEnd"/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III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Раздел 3. Формирование и развитие Московского государства ХV –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VI вв.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DE0E62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3.1. Московское государство: основные вехи исторического пути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Специфика формирования единого российского государства. Борьба Москвы с Тверью за великое княжение. Причины и последствия усиление Московского княжества. Иван Калита. Правления Ивана III. Судебник 1496 и начало закрепощения крестьян, зарождение сословно-представительной монархии. Формирование идеологии «Москва-третий Рим». Политическая и духовная жизнь России в к. ХV – к. ХVI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Внутренняя политика Ивана Грозного и основные реформы. Опричнина и ее последствия. Внешняя политика Московского государства во времена Ивана Грозного.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523D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523DF2" w:rsidRPr="001F30BB" w:rsidTr="00DE0E62">
        <w:trPr>
          <w:trHeight w:val="2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3DF2" w:rsidRPr="001F30BB" w:rsidRDefault="00523DF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3DF2" w:rsidRPr="001F30BB" w:rsidRDefault="00523DF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Эпоха Ивана Грозного: реформы и внешняя политика.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3DF2" w:rsidRPr="001F30BB" w:rsidRDefault="00523DF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DF2" w:rsidRPr="001F30BB" w:rsidRDefault="00523DF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4. Российское государство в эпоху Нового времени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lastRenderedPageBreak/>
              <w:t>Тема 4.1. Российское государство в эпоху Нового времени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Период Нового времени в истории России и его критерии: основные подходы. Политическая жизнь России в начале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VII. Усиление закрепощения крестьян. Духовная и политическая жизнь России в Смутное время. Истоки и сущность русского самозванства. Причины, этапы и последствия Смуты. Земский Собор и формирование новой династии. Внешняя и внутренняя политика России в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VII в. Церковный раскол и его последствия. Формирование сословной системы организации общества. Реформы Петра 1. и их последствия. Предпосылки и особенности складывания российского абсолютизма. Дискуссии о генезисе самодержавия. Северная война. Формирование Российской империи. Основные направления внешней политики в первой половине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VIII в. Борьба за власть между различными группировками после смерти Петра I Царствование Петра II. Кондиции 1730 г.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Бироновщина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Дворцовые перевороты средины века. Правление Елизаветы Петровны.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«Реформы эпохи Петра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I</w:t>
            </w:r>
            <w:r w:rsid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: хронология,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осно</w:t>
            </w:r>
            <w:r w:rsid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вные мероприятия, цели, итоги».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5. Россия в период Просвещенного абсолютизма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5.1. Россия в эпоху Просвещенного абсолютизма.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Социально-политическое развитие России в екатерининское время. Политика Просвещенного абсолютизма: суть, цели, основные направления. Екатерининские реформы и их последствия. Формирование и развитие движения русских просветителей. Влияние Великой Французской революции на общественную мысль России к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VIII в. Причины и основные этапы Крестьянской войны 1773 – 1775 гг. Основные направления внешней политики России в эпоху Екатерины II. Присоединение Кубани и Крыма. Политика Российской империи на С. Кавказе. Внутренняя и внешняя политика России при Павле I. (1796-1801 г.).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Внешняя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и внутренняя политика Российской империи 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VIII в.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Самостоятельная работа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обучающихся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Раздел 6. Социально-политическое и экономическое развитие Российской империи в первой половине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</w:t>
            </w:r>
            <w:proofErr w:type="gramEnd"/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Тема 6.1. Социально-политическое и экономическое развитие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Российской</w:t>
            </w:r>
            <w:proofErr w:type="gramEnd"/>
          </w:p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империи в первой половине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Особенности экономического развития России в дореформенный период. Реформы Александра I. Эволюция форм собственности на землю. Крепостное право в России. </w:t>
            </w:r>
            <w:proofErr w:type="spell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Мануфактурно</w:t>
            </w:r>
            <w:proofErr w:type="spell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-промышленное производство. Становление индустриального общества в России: общее и особенное. Отечественная война 1812 г. в отечественной и западной историографии. Причины, суть, последствия восстания декабристов. Правление Николая I.: внутренняя и внешняя политика. Общественная мысль и особенности общественного движения России Х1Х в. Реформы и реформаторы в России. Русская культура Х1Х века и ее вклад в мировую культуру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4/2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62" w:rsidRPr="00DE0E62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Внешняя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и внутренняя политика </w:t>
            </w:r>
            <w:proofErr w:type="gramStart"/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Российской</w:t>
            </w:r>
            <w:proofErr w:type="gramEnd"/>
          </w:p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империи в первой половине ХIХ </w:t>
            </w:r>
            <w:proofErr w:type="gramStart"/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</w:t>
            </w:r>
            <w:proofErr w:type="gramEnd"/>
            <w:r w:rsidRPr="00DE0E6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Раздел 7. Российская империя в эпоху буржуазных реформ и контрреформ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Тема 7.1. Россия в эпоху буржуазных реформ (2 половина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.)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Политическое и социальное развитие России накануне Крымской войне. Крымская война и ее последствия. Причины буржуазных реформ. Основные положения реформы 19 февраля 1861 г. Земская реформа (1864 г.) Судебная реформа (1864 г.) Реформа городского самоуправления (1870 г.) Ликвидация рекрутчины и введение всеобщей воинской повинности (1874 г.) Университетские и академические (духовных школ) уставы. Итоги либеральных реформ 60-70 –х гг. Х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I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Х в и их недостатки. Формирование народнического движения. Контрреформы Александра III.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DE0E6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е 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DE0E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</w:t>
            </w:r>
            <w:r w:rsidR="001F30BB"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еформы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и контрреформы второй половины ХIХ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lastRenderedPageBreak/>
              <w:t>Раздел 8. Российская империя в эпоху империализма и русских революций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8.1. Российская империя в эпоху империализма и русских</w:t>
            </w:r>
          </w:p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революций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Политическая и экономическая жизнь России в конце ХIХ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Общероссийская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перепись 1897 г. как исторический источник. Формирование пролетариата и развитие рабочего класса. Распространение марксизма в России. С.Ю. Витте и начало хозяйственной модернизации. Место России в мировом сообществе. Русско-японская война итоги и последствия. Причины первой русской революции 1905-1907 гг. Образование политических партий. Манифест 17 октября 1905 г. Первая и вторая государственные думы. Реформы П.А. Столыпина. Третья и четвертая государственная дума. Первая мировая война. Февральская революция.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DE0E6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DE0E62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рактическо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  <w:r w:rsidR="001F30BB"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заняти</w:t>
            </w:r>
            <w:r w:rsidR="00BE4DB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EB3082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Россия в</w:t>
            </w:r>
            <w:r w:rsidRPr="00EB308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начале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XX</w:t>
            </w:r>
            <w:r w:rsidRPr="00EB3082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века.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Раздел 9. Советский и современный период в истории России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8/4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3758F">
        <w:trPr>
          <w:trHeight w:val="20"/>
        </w:trPr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Тема 9.1. Советский и современный период в истории России.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Содержание учебного материала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Причины и последствия событий 25 октября 1917 г. Первые декреты Советской власти. Гражданская война и интервенция, их результаты и последствия. Российская эмиграция. Социально-экономическое развитие страны в 20-е гг. НЭП. Формирование однопартийного политического режима. Образование СССР. Культурная жизнь страны в 20-е гг. Внешняя политика. Курс на строительство социализма в одной стране и его последствия. Социально-экономические преобразования в 30-е гг. Усиление режима личной власти Сталина. Сопротивление сталинизму. СССР накануне и в начальный период второй мировой войны. Великая Отечественная война. Социально-экономическое развитие, общественно-политическая жизнь, культура, внешняя политика СССР в послевоенные годы. Холодная война. Попытки осуществления политических и экономических реформ. НТР и ее влияние на ход общественного развития. СССР в середине 60-80-х гг.: нарастание кризисных явлений. Советский Союз в 1985-1991 гг. Постсоветский период в истории России. Перестройка. Попытка государственного переворота 1991 г. и ее провал. Распад СССР. Беловежские соглашения. Октябрьские события 1993 г. Становление новой российской </w:t>
            </w:r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 xml:space="preserve">государственности (1993-1999 гг.). Россия на пути радикальной </w:t>
            </w:r>
            <w:proofErr w:type="spell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социальноэкономической</w:t>
            </w:r>
            <w:proofErr w:type="spell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модернизации. Культура в современной России. Внешнеполитическая деятельность в условиях новой геополитической ситуации. Россия в условиях современной модернизации.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lastRenderedPageBreak/>
              <w:t>8/4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02-03</w:t>
            </w:r>
          </w:p>
          <w:p w:rsidR="001F30BB" w:rsidRPr="001F30BB" w:rsidRDefault="001F30BB" w:rsidP="001F30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05-06</w:t>
            </w:r>
          </w:p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09</w:t>
            </w: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BE4DB9" w:rsidP="00BE4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Практическо</w:t>
            </w:r>
            <w:r w:rsidR="00EB308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1F30BB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EB3082" w:rsidRPr="001F30BB" w:rsidTr="00E146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3082" w:rsidRPr="00EB3082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XX</w:t>
            </w:r>
            <w:r w:rsidRPr="00EB3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XXI</w:t>
            </w:r>
            <w:r w:rsidRPr="00EB308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вв. в России: этапы, события люди. 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82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EB3082" w:rsidRPr="001F30BB" w:rsidTr="00E146F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3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082" w:rsidRPr="001F30BB" w:rsidRDefault="00EB3082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082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082" w:rsidRPr="001F30BB" w:rsidRDefault="00EB3082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  <w:tr w:rsidR="001F30BB" w:rsidRPr="001F30BB" w:rsidTr="00F3758F"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Промежуточная аттестация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EB3082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Дифференцированный зачет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</w:pPr>
          </w:p>
        </w:tc>
      </w:tr>
      <w:tr w:rsidR="001F30BB" w:rsidRPr="001F30BB" w:rsidTr="00F13EB0">
        <w:trPr>
          <w:trHeight w:val="20"/>
        </w:trPr>
        <w:tc>
          <w:tcPr>
            <w:tcW w:w="3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Всего: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0BB" w:rsidRPr="001F30BB" w:rsidRDefault="00424CE5" w:rsidP="001F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lang w:eastAsia="ru-RU"/>
              </w:rPr>
            </w:pPr>
          </w:p>
        </w:tc>
      </w:tr>
    </w:tbl>
    <w:p w:rsidR="001F30BB" w:rsidRPr="001F30BB" w:rsidRDefault="001F30BB" w:rsidP="001F30BB">
      <w:pPr>
        <w:suppressAutoHyphens/>
        <w:jc w:val="both"/>
        <w:rPr>
          <w:rFonts w:ascii="Times New Roman" w:eastAsia="Times New Roman" w:hAnsi="Times New Roman" w:cs="Times New Roman"/>
          <w:i/>
          <w:sz w:val="24"/>
          <w:lang w:eastAsia="ru-RU"/>
        </w:rPr>
        <w:sectPr w:rsidR="001F30BB" w:rsidRPr="001F30BB" w:rsidSect="00D60441">
          <w:pgSz w:w="16840" w:h="11907" w:orient="landscape"/>
          <w:pgMar w:top="1134" w:right="851" w:bottom="992" w:left="1418" w:header="709" w:footer="709" w:gutter="0"/>
          <w:cols w:space="720"/>
        </w:sectPr>
      </w:pPr>
      <w:r w:rsidRPr="001F30BB">
        <w:rPr>
          <w:rFonts w:ascii="Times New Roman" w:eastAsia="Times New Roman" w:hAnsi="Times New Roman" w:cs="Times New Roman"/>
          <w:bCs/>
          <w:i/>
          <w:sz w:val="24"/>
          <w:lang w:eastAsia="ru-RU"/>
        </w:rPr>
        <w:t xml:space="preserve"> </w:t>
      </w:r>
    </w:p>
    <w:p w:rsidR="001F30BB" w:rsidRPr="005F02C6" w:rsidRDefault="001F30BB" w:rsidP="001F30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УЧЕБНОЙ ДИСЦИПЛИНЫ</w:t>
      </w:r>
    </w:p>
    <w:p w:rsidR="00287E33" w:rsidRPr="00392B99" w:rsidRDefault="00287E33" w:rsidP="00287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287E33" w:rsidRPr="00392B99" w:rsidRDefault="00287E33" w:rsidP="00287E33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287E33" w:rsidRPr="00392B99" w:rsidRDefault="00287E33" w:rsidP="00287E3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87E33" w:rsidRPr="00392B99" w:rsidRDefault="00287E33" w:rsidP="00287E33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92B9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1F30BB" w:rsidRPr="001F30BB" w:rsidRDefault="001F30BB" w:rsidP="001F30B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30BB" w:rsidRPr="001F30BB" w:rsidRDefault="00287E33" w:rsidP="001F30BB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Основная</w:t>
      </w:r>
      <w:proofErr w:type="spellEnd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учебная</w:t>
      </w:r>
      <w:proofErr w:type="spellEnd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B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литература</w:t>
      </w:r>
      <w:proofErr w:type="spellEnd"/>
    </w:p>
    <w:p w:rsidR="00114F73" w:rsidRPr="00114F73" w:rsidRDefault="00114F73" w:rsidP="00114F7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F73" w:rsidRPr="00114F73" w:rsidRDefault="00114F73" w:rsidP="00114F7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F73">
        <w:rPr>
          <w:rFonts w:ascii="Times New Roman" w:eastAsia="Calibri" w:hAnsi="Times New Roman" w:cs="Times New Roman"/>
          <w:sz w:val="28"/>
          <w:szCs w:val="28"/>
        </w:rPr>
        <w:t>Артемов В.В. История (для всех специальностей СПО): учебник для студентов, обучающихся по профессиям и специальностям сред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роф. образования: учебное издание /Артемов В.В.,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Лубченков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:rsidR="00114F73" w:rsidRPr="00114F73" w:rsidRDefault="00114F73" w:rsidP="00114F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2. Кириллов, В. В.  История России: учебник для среднего профессионального образования / В. В. Кириллов, М. А.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Бравина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. — 5-е изд.,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. и доп. — Москва: Издательство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>, 2024. — 596 с. — (Профессиональное образование). — ISBN 978-5-534-19455-5. — Текст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непосредственный.</w:t>
      </w:r>
    </w:p>
    <w:p w:rsidR="00114F73" w:rsidRPr="00114F73" w:rsidRDefault="00114F73" w:rsidP="00114F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F73">
        <w:rPr>
          <w:rFonts w:ascii="Times New Roman" w:eastAsia="Calibri" w:hAnsi="Times New Roman" w:cs="Times New Roman"/>
          <w:sz w:val="28"/>
          <w:szCs w:val="28"/>
        </w:rPr>
        <w:t>3. Касьянов, В.В. История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учебное пособие / В.В. Касьянов, П.С. Самыгин, С.И. Самыгин, В.Н. Шевелев. — 2-е изд., </w:t>
      </w:r>
      <w:proofErr w:type="spellStart"/>
      <w:r w:rsidRPr="00114F73">
        <w:rPr>
          <w:rFonts w:ascii="Times New Roman" w:eastAsia="Calibri" w:hAnsi="Times New Roman" w:cs="Times New Roman"/>
          <w:sz w:val="28"/>
          <w:szCs w:val="28"/>
        </w:rPr>
        <w:t>испр</w:t>
      </w:r>
      <w:proofErr w:type="spell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. и доп. — Москва : ИНФРА-М, 2024. — 550 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>. — (Среднее профессиональное образование). — DOI 10.12737/1086532. - ISBN 978-5-16-016200-3. - Текст</w:t>
      </w:r>
      <w:proofErr w:type="gramStart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114F73">
        <w:rPr>
          <w:rFonts w:ascii="Times New Roman" w:eastAsia="Calibri" w:hAnsi="Times New Roman" w:cs="Times New Roman"/>
          <w:sz w:val="28"/>
          <w:szCs w:val="28"/>
        </w:rPr>
        <w:t xml:space="preserve"> электронный.</w:t>
      </w:r>
    </w:p>
    <w:p w:rsidR="00114F73" w:rsidRPr="00114F73" w:rsidRDefault="00114F73" w:rsidP="00114F7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14F73" w:rsidRPr="00114F73" w:rsidRDefault="00114F73" w:rsidP="00114F73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114F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Дополнительная учебная литература </w:t>
      </w:r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4.Бугров, К. Д. История России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СПО / К. Д. Бугров, С. В. Соколов. – 2-е изд. – Саратов : Профобразование, 2021. – 125 c. – ISBN 978-5-4488-1105-0. –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Электронный ресурс цифровой образовательной среды СПО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PROFобразование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[сайт]. – URL: </w:t>
      </w:r>
      <w:hyperlink r:id="rId13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https://profspo.ru/books/104903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России: учебник и практикум для среднего профессионального образования / Д. О.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Чураков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[и др.]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редакцией Д. О.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Чуракова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А. Саркисяна. – 2-е изд.,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Москва : Издательство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462 с. – (Профессиональное образование). – ISBN 978-5-534-10034-1. –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</w:t>
      </w:r>
      <w:hyperlink r:id="rId14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https://urait.ru/bcode/469768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Крамаренко, Р. А.  История России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среднего профессионального образования / Р. А. Крамаренко. – 2-е изд.,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Москва : Издательство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197 с. – (Профессиональное образование). – ISBN 978-5-534-09199-1. –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</w:t>
      </w:r>
      <w:hyperlink r:id="rId15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https://urait.ru/bcode/472455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Кириллов, В. В.  История России в 2 ч. Часть 1. До ХХ века: учебник для среднего профессионального образования / В. В. Кириллов. – 8-е изд.,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 доп. – Москва: Издательство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 – 352 с. – (Профессиональное образование). – ISBN 978-5-534-08565-5. –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</w:t>
      </w:r>
      <w:hyperlink r:id="rId16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https://urait.ru/bcode/471503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Кириллов, В. В.  История России в 2 ч. Часть 2. ХХ век – начало ХХI века: учебник для среднего профессионального образования / В. В. Кириллов. – 8-е изд.,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. и доп. – Москва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 – 257 с. – (Профессиональное образование). – ISBN 978-5-534-08561-7. – Текст: электронный // ЭБС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Юрайт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[сайт]. – URL: </w:t>
      </w:r>
      <w:hyperlink r:id="rId17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https://urait.ru/bcode/471504</w:t>
        </w:r>
      </w:hyperlink>
    </w:p>
    <w:p w:rsid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Сёмин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В.П., История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 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учебное пособие / В.П.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Сёмин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Ю.Н.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Арзамаскин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Москва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2021. — 304 с. — ISBN 978-5-406-02996-1. —Текст: электронный // ЭБС Book.ru [сайт]. – </w:t>
      </w:r>
      <w:hyperlink r:id="rId18" w:history="1">
        <w:r w:rsidRPr="00A509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URL:https://book.ru/book/936303</w:t>
        </w:r>
      </w:hyperlink>
    </w:p>
    <w:p w:rsidR="00114F73" w:rsidRPr="00114F73" w:rsidRDefault="00114F73" w:rsidP="00114F7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Самыгин, С.И., История: учебник / С.И. Самыгин, П.С. Самыгин, В.Н. Шевелев. — Москва: </w:t>
      </w:r>
      <w:proofErr w:type="spell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 — 306 с. — ISBN 978-5-406-09566-9. — Текст</w:t>
      </w:r>
      <w:proofErr w:type="gramStart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14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электронный // ЭБС Book.ru [сайт]. – </w:t>
      </w:r>
      <w:hyperlink r:id="rId19" w:history="1">
        <w:r w:rsidRPr="00114F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URL:https://book.ru/book/943202</w:t>
        </w:r>
      </w:hyperlink>
    </w:p>
    <w:p w:rsidR="001F30BB" w:rsidRPr="001F30BB" w:rsidRDefault="001F30BB" w:rsidP="00287E33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3"/>
        <w:gridCol w:w="7041"/>
        <w:gridCol w:w="81"/>
        <w:gridCol w:w="53"/>
        <w:gridCol w:w="2906"/>
        <w:gridCol w:w="4640"/>
      </w:tblGrid>
      <w:tr w:rsidR="00287E33" w:rsidRPr="00392B99" w:rsidTr="00F3758F">
        <w:trPr>
          <w:gridAfter w:val="1"/>
          <w:wAfter w:w="4640" w:type="dxa"/>
          <w:trHeight w:val="425"/>
        </w:trPr>
        <w:tc>
          <w:tcPr>
            <w:tcW w:w="10141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7E33" w:rsidRPr="00392B99" w:rsidTr="00F375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ПЕРЕЧЕНЬ РЕСУРСОВ  ИНФОРМАЦИОННО-ТЕЛЕКОММУНИКАЦИОННОЙ СЕТИ «ИНТЕРНЕТ»</w:t>
                  </w:r>
                </w:p>
              </w:tc>
            </w:tr>
          </w:tbl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7E33" w:rsidRPr="00392B99" w:rsidTr="00F3758F">
        <w:trPr>
          <w:trHeight w:val="211"/>
        </w:trPr>
        <w:tc>
          <w:tcPr>
            <w:tcW w:w="27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41" w:type="dxa"/>
          </w:tcPr>
          <w:p w:rsidR="00287E33" w:rsidRPr="00392B99" w:rsidRDefault="00287E33" w:rsidP="00F3758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46" w:type="dxa"/>
            <w:gridSpan w:val="2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7E33" w:rsidRPr="00392B99" w:rsidTr="00F3758F">
        <w:trPr>
          <w:gridAfter w:val="1"/>
          <w:wAfter w:w="4640" w:type="dxa"/>
        </w:trPr>
        <w:tc>
          <w:tcPr>
            <w:tcW w:w="27" w:type="dxa"/>
          </w:tcPr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14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Европейский союз: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europeunion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net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eu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Европы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ieras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Институт США и Канады РАН: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iskran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промышленному развитию (ЮНИДО):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unido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Комиссия ООН по экономическому и социальному развитию (ЭКОСОС): </w:t>
                  </w:r>
                  <w:hyperlink r:id="rId20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un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org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ecosoc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 МИД России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.: 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mid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bdomp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sitemap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nsf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внутренних дел РФ: </w:t>
                  </w:r>
                  <w:hyperlink r:id="rId21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mvd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Министерство экономического развития Российской Федерации: </w:t>
                  </w:r>
                  <w:hyperlink r:id="rId22" w:history="1"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economy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gov</w:t>
                    </w:r>
                    <w:proofErr w:type="spellEnd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Мир энциклопедий: </w:t>
                  </w:r>
                  <w:hyperlink r:id="rId23" w:history="1"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www</w:t>
                    </w:r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histori</w:t>
                    </w:r>
                    <w:proofErr w:type="spellEnd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eastAsia="ru-RU"/>
                      </w:rPr>
                      <w:t>.</w:t>
                    </w:r>
                    <w:proofErr w:type="spellStart"/>
                    <w:r w:rsidRPr="00474BB2">
                      <w:rPr>
                        <w:rStyle w:val="ab"/>
                        <w:rFonts w:ascii="Times New Roman" w:eastAsia="Times New Roman" w:hAnsi="Times New Roman" w:cs="Times New Roman"/>
                        <w:sz w:val="28"/>
                        <w:szCs w:val="28"/>
                        <w:lang w:val="en-US" w:eastAsia="ru-RU"/>
                      </w:rPr>
                      <w:t>ru</w:t>
                    </w:r>
                    <w:proofErr w:type="spellEnd"/>
                  </w:hyperlink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Объединённых Наций: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un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Североатлантического договора: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int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cps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natolive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topics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_51105.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htm</w:t>
                  </w:r>
                  <w:proofErr w:type="spellEnd"/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Организация стран-экспортёров нефти (ОПЕК):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opec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org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/%5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D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- Россия и Америка в ХХ</w:t>
                  </w:r>
                  <w:proofErr w:type="gram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proofErr w:type="gram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веке (интернет-издание): 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http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://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www</w:t>
                  </w: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rusus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spellStart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ru</w:t>
                  </w:r>
                  <w:proofErr w:type="spellEnd"/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/</w:t>
                  </w:r>
                </w:p>
              </w:tc>
            </w:tr>
            <w:tr w:rsidR="00287E33" w:rsidRPr="00392B99" w:rsidTr="00F3758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  <w:r w:rsidRPr="00392B9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Электронная библиотечная система издательства «ИНФРА-М»: </w:t>
                  </w:r>
                  <w:hyperlink r:id="rId24" w:history="1"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www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znanium</w:t>
                    </w:r>
                    <w:proofErr w:type="spellEnd"/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eastAsia="ru-RU"/>
                      </w:rPr>
                      <w:t>.</w:t>
                    </w:r>
                    <w:r w:rsidRPr="00392B99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8"/>
                        <w:szCs w:val="28"/>
                        <w:u w:val="single"/>
                        <w:lang w:val="en-US" w:eastAsia="ru-RU"/>
                      </w:rPr>
                      <w:t>com</w:t>
                    </w:r>
                  </w:hyperlink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Pr="00392B99" w:rsidRDefault="00287E33" w:rsidP="00F3758F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FF" w:themeColor="hyperlink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287E33" w:rsidRDefault="00287E33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24CE5" w:rsidRDefault="00424CE5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24CE5" w:rsidRDefault="00424CE5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424CE5" w:rsidRPr="00392B99" w:rsidRDefault="00424CE5" w:rsidP="00E16D15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87E33" w:rsidRPr="00392B99" w:rsidRDefault="00287E33" w:rsidP="00F3758F">
            <w:pPr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F30BB" w:rsidRPr="001F30BB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0BB" w:rsidRPr="005F02C6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 КОНТРОЛЬ И ОЦЕНКА РЕЗУЛЬТАТОВ ОСВОЕНИЯ  </w:t>
      </w:r>
    </w:p>
    <w:p w:rsidR="001F30BB" w:rsidRPr="005F02C6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1F30BB" w:rsidRPr="001F30BB" w:rsidRDefault="001F30BB" w:rsidP="001F30BB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999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2884"/>
        <w:gridCol w:w="3336"/>
      </w:tblGrid>
      <w:tr w:rsidR="001F30BB" w:rsidRPr="001F30BB" w:rsidTr="00F3758F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Результаты обучения</w:t>
            </w: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1F30BB" w:rsidRPr="001F30BB" w:rsidTr="00F3758F">
        <w:trPr>
          <w:trHeight w:val="366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Освоенные знания: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этапы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Знание основных этапов исторического развития человеческого общества и основные их черты, периоды в истории России и их специфику, основные исторические подходы и концепции к изучаемой дисциплине, знаковые исторические события и их влияние на исторический процесс, хронологический ряд по изучаемому курсу, исторических деятелей, сыгравших важную роль в истории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контроль: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тестирование;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устный опрос;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1F3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</w:t>
            </w:r>
            <w:proofErr w:type="gramStart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подготовленных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сообщений, 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докладов, эссе, мультимедийных презентаций.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Итоговый контроль:</w:t>
            </w:r>
          </w:p>
          <w:p w:rsidR="001F30BB" w:rsidRPr="001F30BB" w:rsidRDefault="001F30BB" w:rsidP="00287E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287E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ответы на вопросы к дифференцированному зачету</w:t>
            </w: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1F30BB" w:rsidRPr="001F30BB" w:rsidTr="00F3758F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Освоенные умения: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 использовать полученные знания в педагогической деятельности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определять причину того или иного явления, отличать причину от предпосылки, выделять как общие черты, так и специфику, анализировать то или иное явление, выбирать и использовать методы научного исследования, формулировать собственную научную концепцию, видеть взаимосвязь между причиной и следствием, использовать полученные знания в педагогической деятельности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F30BB" w:rsidRPr="001F30BB" w:rsidRDefault="001F30BB" w:rsidP="001F3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1F30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Экспертное наблюдение за ходом выполнения практической работы</w:t>
            </w:r>
          </w:p>
        </w:tc>
      </w:tr>
    </w:tbl>
    <w:p w:rsidR="001F30BB" w:rsidRDefault="001F30BB"/>
    <w:sectPr w:rsidR="001F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9B4" w:rsidRDefault="00D469B4" w:rsidP="001F30BB">
      <w:pPr>
        <w:spacing w:after="0" w:line="240" w:lineRule="auto"/>
      </w:pPr>
      <w:r>
        <w:separator/>
      </w:r>
    </w:p>
  </w:endnote>
  <w:endnote w:type="continuationSeparator" w:id="0">
    <w:p w:rsidR="00D469B4" w:rsidRDefault="00D469B4" w:rsidP="001F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0004560"/>
      <w:docPartObj>
        <w:docPartGallery w:val="Page Numbers (Bottom of Page)"/>
        <w:docPartUnique/>
      </w:docPartObj>
    </w:sdtPr>
    <w:sdtEndPr/>
    <w:sdtContent>
      <w:p w:rsidR="00392B99" w:rsidRDefault="00A6364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938">
          <w:rPr>
            <w:noProof/>
          </w:rPr>
          <w:t>2</w:t>
        </w:r>
        <w:r>
          <w:fldChar w:fldCharType="end"/>
        </w:r>
      </w:p>
    </w:sdtContent>
  </w:sdt>
  <w:p w:rsidR="00392B99" w:rsidRDefault="00FA393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99" w:rsidRDefault="00FA3938">
    <w:pPr>
      <w:pStyle w:val="a3"/>
      <w:jc w:val="right"/>
    </w:pPr>
  </w:p>
  <w:p w:rsidR="00392B99" w:rsidRDefault="00FA393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9B4" w:rsidRDefault="00D469B4" w:rsidP="001F30BB">
      <w:pPr>
        <w:spacing w:after="0" w:line="240" w:lineRule="auto"/>
      </w:pPr>
      <w:r>
        <w:separator/>
      </w:r>
    </w:p>
  </w:footnote>
  <w:footnote w:type="continuationSeparator" w:id="0">
    <w:p w:rsidR="00D469B4" w:rsidRDefault="00D469B4" w:rsidP="001F30BB">
      <w:pPr>
        <w:spacing w:after="0" w:line="240" w:lineRule="auto"/>
      </w:pPr>
      <w:r>
        <w:continuationSeparator/>
      </w:r>
    </w:p>
  </w:footnote>
  <w:footnote w:id="1">
    <w:p w:rsidR="001F30BB" w:rsidRDefault="001F30BB" w:rsidP="001F30BB">
      <w:pPr>
        <w:pStyle w:val="a7"/>
      </w:pPr>
      <w:r>
        <w:rPr>
          <w:rStyle w:val="a9"/>
        </w:rPr>
        <w:footnoteRef/>
      </w:r>
      <w:r>
        <w:t xml:space="preserve"> В соответствии с Приложением 3 ПООП.</w:t>
      </w:r>
    </w:p>
  </w:footnote>
  <w:footnote w:id="2">
    <w:p w:rsidR="001F30BB" w:rsidRDefault="001F30BB" w:rsidP="001F30BB">
      <w:pPr>
        <w:pStyle w:val="a7"/>
      </w:pPr>
      <w:r>
        <w:rPr>
          <w:rStyle w:val="a9"/>
        </w:rPr>
        <w:footnoteRef/>
      </w:r>
      <w:r>
        <w:t xml:space="preserve"> В ходе оценивания могут быть учтены личностные результаты.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A0A49"/>
    <w:multiLevelType w:val="hybridMultilevel"/>
    <w:tmpl w:val="0ED665E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317A8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58271BE3"/>
    <w:multiLevelType w:val="hybridMultilevel"/>
    <w:tmpl w:val="B5CAB336"/>
    <w:lvl w:ilvl="0" w:tplc="CF9E8FD0">
      <w:start w:val="1"/>
      <w:numFmt w:val="decimal"/>
      <w:lvlText w:val="%1."/>
      <w:lvlJc w:val="left"/>
      <w:pPr>
        <w:ind w:left="1717" w:hanging="1008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E67E98"/>
    <w:multiLevelType w:val="hybridMultilevel"/>
    <w:tmpl w:val="19227C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01A21"/>
    <w:multiLevelType w:val="hybridMultilevel"/>
    <w:tmpl w:val="4E5208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19"/>
    <w:rsid w:val="000B1E6A"/>
    <w:rsid w:val="00114F73"/>
    <w:rsid w:val="001F30BB"/>
    <w:rsid w:val="00287E33"/>
    <w:rsid w:val="003B5F22"/>
    <w:rsid w:val="00411619"/>
    <w:rsid w:val="00424CE5"/>
    <w:rsid w:val="00523DF2"/>
    <w:rsid w:val="005F02C6"/>
    <w:rsid w:val="00683086"/>
    <w:rsid w:val="00776277"/>
    <w:rsid w:val="007A63C0"/>
    <w:rsid w:val="00A6364B"/>
    <w:rsid w:val="00B41C30"/>
    <w:rsid w:val="00BE4DB9"/>
    <w:rsid w:val="00C1765D"/>
    <w:rsid w:val="00D05615"/>
    <w:rsid w:val="00D469B4"/>
    <w:rsid w:val="00DE0E62"/>
    <w:rsid w:val="00E16D15"/>
    <w:rsid w:val="00EB3082"/>
    <w:rsid w:val="00F13EB0"/>
    <w:rsid w:val="00F50AC2"/>
    <w:rsid w:val="00FA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30B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F30BB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0B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1F30B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F30BB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uiPriority w:val="99"/>
    <w:rsid w:val="001F30BB"/>
    <w:rPr>
      <w:rFonts w:cs="Times New Roman"/>
      <w:vertAlign w:val="superscript"/>
    </w:rPr>
  </w:style>
  <w:style w:type="character" w:styleId="aa">
    <w:name w:val="Emphasis"/>
    <w:qFormat/>
    <w:rsid w:val="001F30BB"/>
    <w:rPr>
      <w:rFonts w:cs="Times New Roman"/>
      <w:i/>
    </w:rPr>
  </w:style>
  <w:style w:type="character" w:styleId="ab">
    <w:name w:val="Hyperlink"/>
    <w:basedOn w:val="a0"/>
    <w:uiPriority w:val="99"/>
    <w:unhideWhenUsed/>
    <w:rsid w:val="00287E33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114F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F30BB"/>
    <w:pPr>
      <w:tabs>
        <w:tab w:val="center" w:pos="4677"/>
        <w:tab w:val="right" w:pos="9355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F30BB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0B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1F30B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F30BB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uiPriority w:val="99"/>
    <w:rsid w:val="001F30BB"/>
    <w:rPr>
      <w:rFonts w:cs="Times New Roman"/>
      <w:vertAlign w:val="superscript"/>
    </w:rPr>
  </w:style>
  <w:style w:type="character" w:styleId="aa">
    <w:name w:val="Emphasis"/>
    <w:qFormat/>
    <w:rsid w:val="001F30BB"/>
    <w:rPr>
      <w:rFonts w:cs="Times New Roman"/>
      <w:i/>
    </w:rPr>
  </w:style>
  <w:style w:type="character" w:styleId="ab">
    <w:name w:val="Hyperlink"/>
    <w:basedOn w:val="a0"/>
    <w:uiPriority w:val="99"/>
    <w:unhideWhenUsed/>
    <w:rsid w:val="00287E33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114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books/104903" TargetMode="External"/><Relationship Id="rId18" Type="http://schemas.openxmlformats.org/officeDocument/2006/relationships/hyperlink" Target="URL:https://book.ru/book/936303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mvd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urait.ru/bcode/47150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bcode/471503" TargetMode="External"/><Relationship Id="rId20" Type="http://schemas.openxmlformats.org/officeDocument/2006/relationships/hyperlink" Target="http://www.un.org/ecosoc/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455" TargetMode="External"/><Relationship Id="rId23" Type="http://schemas.openxmlformats.org/officeDocument/2006/relationships/hyperlink" Target="http://www.histori.ru" TargetMode="External"/><Relationship Id="rId10" Type="http://schemas.openxmlformats.org/officeDocument/2006/relationships/footer" Target="footer1.xml"/><Relationship Id="rId19" Type="http://schemas.openxmlformats.org/officeDocument/2006/relationships/hyperlink" Target="URL:https://book.ru/book/94320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69768" TargetMode="External"/><Relationship Id="rId22" Type="http://schemas.openxmlformats.org/officeDocument/2006/relationships/hyperlink" Target="http://www.economy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3252</Words>
  <Characters>18539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Быховец</dc:creator>
  <cp:keywords/>
  <dc:description/>
  <cp:lastModifiedBy>Здоровцова Олеся Николаевна</cp:lastModifiedBy>
  <cp:revision>15</cp:revision>
  <dcterms:created xsi:type="dcterms:W3CDTF">2024-04-18T14:54:00Z</dcterms:created>
  <dcterms:modified xsi:type="dcterms:W3CDTF">2026-08-21T06:12:00Z</dcterms:modified>
</cp:coreProperties>
</file>